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363CC5" w14:textId="06DB5446" w:rsidR="00D518D7" w:rsidRPr="000E1EB7" w:rsidRDefault="00F81DE5" w:rsidP="000E1EB7">
      <w:pPr>
        <w:jc w:val="center"/>
        <w:rPr>
          <w:b/>
        </w:rPr>
      </w:pPr>
      <w:r w:rsidRPr="000E1EB7">
        <w:rPr>
          <w:b/>
        </w:rPr>
        <w:t>SDA Bucket Group Long Range Planning</w:t>
      </w:r>
      <w:r w:rsidR="000E1EB7">
        <w:rPr>
          <w:b/>
        </w:rPr>
        <w:t xml:space="preserve"> Worksheet</w:t>
      </w:r>
    </w:p>
    <w:p w14:paraId="10C6293C" w14:textId="77777777" w:rsidR="00F81DE5" w:rsidRDefault="00F81DE5"/>
    <w:p w14:paraId="1D28AA35" w14:textId="61D1F8FB" w:rsidR="00F81DE5" w:rsidRDefault="00F81DE5">
      <w:r>
        <w:t>Bucket Group:</w:t>
      </w:r>
      <w:r w:rsidR="00FB2D30">
        <w:t xml:space="preserve">  Assessment</w:t>
      </w:r>
      <w:r w:rsidR="00FB2D30">
        <w:tab/>
      </w:r>
      <w:r w:rsidR="00FB2D30">
        <w:tab/>
      </w:r>
      <w:r w:rsidR="00FB2D30">
        <w:tab/>
      </w:r>
      <w:r w:rsidR="00FB2D30">
        <w:tab/>
      </w:r>
      <w:r w:rsidR="00FB2D30">
        <w:tab/>
      </w:r>
      <w:r w:rsidR="00FB2D30">
        <w:tab/>
      </w:r>
      <w:r>
        <w:t>Date:</w:t>
      </w:r>
      <w:r w:rsidR="00FB2D30">
        <w:t xml:space="preserve"> 1-15-2013</w:t>
      </w:r>
    </w:p>
    <w:p w14:paraId="25DFB9A2" w14:textId="4F49A7F9" w:rsidR="000E1EB7" w:rsidRDefault="000E1EB7">
      <w:r>
        <w:t xml:space="preserve">Strategist: </w:t>
      </w:r>
      <w:r w:rsidR="00FB2D30">
        <w:t xml:space="preserve"> Amy Hill</w:t>
      </w:r>
    </w:p>
    <w:p w14:paraId="12E14CED" w14:textId="77777777" w:rsidR="000E1EB7" w:rsidRDefault="000E1EB7"/>
    <w:p w14:paraId="43083EC0" w14:textId="77777777" w:rsidR="00F81DE5" w:rsidRPr="000E1EB7" w:rsidRDefault="00F81DE5">
      <w:pPr>
        <w:rPr>
          <w:b/>
        </w:rPr>
      </w:pPr>
      <w:r w:rsidRPr="000E1EB7">
        <w:rPr>
          <w:b/>
        </w:rPr>
        <w:t xml:space="preserve">Training Session/Topic </w:t>
      </w:r>
    </w:p>
    <w:p w14:paraId="2E5C30E8" w14:textId="4FB08DBC" w:rsidR="00F81DE5" w:rsidRDefault="00F81DE5">
      <w:r>
        <w:t>Provide a brief description of the training</w:t>
      </w:r>
      <w:r w:rsidR="00E26B76">
        <w:t xml:space="preserve"> and any contact information about the presenter</w:t>
      </w:r>
      <w:r w:rsidR="003933D6">
        <w:t>.</w:t>
      </w:r>
    </w:p>
    <w:p w14:paraId="21CCF000" w14:textId="77777777" w:rsidR="00F81DE5" w:rsidRDefault="00F81DE5"/>
    <w:p w14:paraId="4E2000EC" w14:textId="253444CC" w:rsidR="00F81DE5" w:rsidRDefault="00775505">
      <w:r>
        <w:t xml:space="preserve">In April 2014, provide 2 days of in-depth </w:t>
      </w:r>
      <w:r w:rsidR="007F1169">
        <w:t xml:space="preserve">training on </w:t>
      </w:r>
      <w:proofErr w:type="spellStart"/>
      <w:r w:rsidR="007F1169">
        <w:t>Marzano</w:t>
      </w:r>
      <w:proofErr w:type="spellEnd"/>
      <w:r w:rsidR="007F1169">
        <w:t xml:space="preserve"> Proficiency Scales. This will equip staff development consultants </w:t>
      </w:r>
      <w:r w:rsidR="008B56A9">
        <w:t xml:space="preserve">with a consistent method </w:t>
      </w:r>
      <w:r w:rsidR="007F1169">
        <w:t>to support teacher’s development of proficiency scales for all grade levels and content areas</w:t>
      </w:r>
      <w:r w:rsidR="008B56A9">
        <w:t xml:space="preserve"> across the state</w:t>
      </w:r>
      <w:r w:rsidR="007F1169">
        <w:t>.</w:t>
      </w:r>
      <w:r w:rsidR="008B56A9">
        <w:t xml:space="preserve"> This training ties in to formative and individual student assessment, and the Teacher/Principal Evaluation </w:t>
      </w:r>
      <w:r w:rsidR="00114B0A">
        <w:t xml:space="preserve">Design/Pilot. </w:t>
      </w:r>
    </w:p>
    <w:p w14:paraId="75CF1A63" w14:textId="77777777" w:rsidR="00114B0A" w:rsidRDefault="00114B0A"/>
    <w:p w14:paraId="61401143" w14:textId="11321BA7" w:rsidR="00114B0A" w:rsidRDefault="00114B0A">
      <w:r>
        <w:t xml:space="preserve">A goal is to create a central electronic location that contains all proficiency scales developed that can be accessed by any educator in the state. </w:t>
      </w:r>
    </w:p>
    <w:p w14:paraId="3CD03E2B" w14:textId="77777777" w:rsidR="00F81DE5" w:rsidRDefault="00F81DE5"/>
    <w:p w14:paraId="433A5324" w14:textId="77777777" w:rsidR="003933D6" w:rsidRDefault="003933D6"/>
    <w:p w14:paraId="2F9470DC" w14:textId="77777777" w:rsidR="003933D6" w:rsidRDefault="003933D6"/>
    <w:p w14:paraId="6CBA6729" w14:textId="77777777" w:rsidR="003933D6" w:rsidRDefault="003933D6"/>
    <w:p w14:paraId="1BEDC8B2" w14:textId="77777777" w:rsidR="00F81DE5" w:rsidRDefault="00F81DE5"/>
    <w:p w14:paraId="0C391CAC" w14:textId="77777777" w:rsidR="00F81DE5" w:rsidRPr="000E1EB7" w:rsidRDefault="00F81DE5">
      <w:pPr>
        <w:rPr>
          <w:b/>
        </w:rPr>
      </w:pPr>
      <w:r w:rsidRPr="000E1EB7">
        <w:rPr>
          <w:b/>
        </w:rPr>
        <w:t>Rationale</w:t>
      </w:r>
    </w:p>
    <w:p w14:paraId="060DBB52" w14:textId="778CDB5D" w:rsidR="00F81DE5" w:rsidRDefault="000E1EB7">
      <w:r>
        <w:t xml:space="preserve">How does this training align with the </w:t>
      </w:r>
      <w:r w:rsidR="00F81DE5">
        <w:t>ESUCC Goals or current NDE initiatives</w:t>
      </w:r>
      <w:r w:rsidR="00477DEF">
        <w:t>?</w:t>
      </w:r>
    </w:p>
    <w:p w14:paraId="57D7DB2E" w14:textId="77777777" w:rsidR="00F81DE5" w:rsidRDefault="00F81DE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66"/>
        <w:gridCol w:w="3790"/>
      </w:tblGrid>
      <w:tr w:rsidR="005A5EBF" w14:paraId="3A0E8AB3" w14:textId="77777777" w:rsidTr="005A5EBF">
        <w:tc>
          <w:tcPr>
            <w:tcW w:w="6588" w:type="dxa"/>
          </w:tcPr>
          <w:p w14:paraId="0F005BDD" w14:textId="77777777" w:rsidR="005A5EBF" w:rsidRPr="005A5EBF" w:rsidRDefault="005A5EBF">
            <w:pPr>
              <w:rPr>
                <w:sz w:val="18"/>
                <w:szCs w:val="18"/>
              </w:rPr>
            </w:pPr>
            <w:r w:rsidRPr="005A5EBF">
              <w:rPr>
                <w:sz w:val="18"/>
                <w:szCs w:val="18"/>
              </w:rPr>
              <w:t>ESUCC Goals</w:t>
            </w:r>
          </w:p>
        </w:tc>
        <w:tc>
          <w:tcPr>
            <w:tcW w:w="4680" w:type="dxa"/>
          </w:tcPr>
          <w:p w14:paraId="1BD0F332" w14:textId="77777777" w:rsidR="005A5EBF" w:rsidRPr="005A5EBF" w:rsidRDefault="005A5EBF">
            <w:pPr>
              <w:rPr>
                <w:sz w:val="18"/>
                <w:szCs w:val="18"/>
              </w:rPr>
            </w:pPr>
            <w:r w:rsidRPr="005A5EBF">
              <w:rPr>
                <w:sz w:val="18"/>
                <w:szCs w:val="18"/>
              </w:rPr>
              <w:t>NDE Initiatives</w:t>
            </w:r>
          </w:p>
        </w:tc>
      </w:tr>
      <w:tr w:rsidR="005A5EBF" w14:paraId="07640A5B" w14:textId="77777777" w:rsidTr="005A5EBF">
        <w:tc>
          <w:tcPr>
            <w:tcW w:w="6588" w:type="dxa"/>
          </w:tcPr>
          <w:p w14:paraId="5AEBBE15" w14:textId="77777777" w:rsidR="005A5EBF" w:rsidRPr="005A5EBF" w:rsidRDefault="005A5EBF" w:rsidP="005A5EBF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5A5EBF">
              <w:rPr>
                <w:sz w:val="18"/>
                <w:szCs w:val="18"/>
              </w:rPr>
              <w:t>Fully implement our ESU system 24/7 learning technology</w:t>
            </w:r>
          </w:p>
          <w:p w14:paraId="20E8094B" w14:textId="77777777" w:rsidR="005A5EBF" w:rsidRPr="005A5EBF" w:rsidRDefault="005A5EBF" w:rsidP="005A5EBF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5A5EBF">
              <w:rPr>
                <w:sz w:val="18"/>
                <w:szCs w:val="18"/>
              </w:rPr>
              <w:t>Increase and improve our collaboration/working relationships with key stakeholders</w:t>
            </w:r>
          </w:p>
          <w:p w14:paraId="5C998884" w14:textId="35B74D84" w:rsidR="005A5EBF" w:rsidRPr="00FB2D30" w:rsidRDefault="005A5EBF" w:rsidP="00FB2D30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5A5EBF">
              <w:rPr>
                <w:sz w:val="18"/>
                <w:szCs w:val="18"/>
              </w:rPr>
              <w:t>Improve our accountability and communication with each other and key stakeholders</w:t>
            </w:r>
          </w:p>
        </w:tc>
        <w:tc>
          <w:tcPr>
            <w:tcW w:w="4680" w:type="dxa"/>
          </w:tcPr>
          <w:p w14:paraId="0917114A" w14:textId="77777777" w:rsidR="005A5EBF" w:rsidRPr="005A5EBF" w:rsidRDefault="005A5EBF" w:rsidP="005A5EBF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5A5EBF">
              <w:rPr>
                <w:sz w:val="18"/>
                <w:szCs w:val="18"/>
              </w:rPr>
              <w:t>Teacher/Principal Evaluation</w:t>
            </w:r>
          </w:p>
          <w:p w14:paraId="55D4458A" w14:textId="77777777" w:rsidR="005A5EBF" w:rsidRPr="005A5EBF" w:rsidRDefault="005A5EBF" w:rsidP="005A5EBF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5A5EBF">
              <w:rPr>
                <w:sz w:val="18"/>
                <w:szCs w:val="18"/>
              </w:rPr>
              <w:t>Assessment (C4L, Writing)</w:t>
            </w:r>
          </w:p>
          <w:p w14:paraId="4B7CA21D" w14:textId="77777777" w:rsidR="005A5EBF" w:rsidRPr="005A5EBF" w:rsidRDefault="005A5EBF" w:rsidP="005A5EBF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5A5EBF">
              <w:rPr>
                <w:sz w:val="18"/>
                <w:szCs w:val="18"/>
              </w:rPr>
              <w:t>Curriculum (Nebraska Standards/Common Core/CTE)</w:t>
            </w:r>
          </w:p>
        </w:tc>
      </w:tr>
    </w:tbl>
    <w:p w14:paraId="23EDF40A" w14:textId="77777777" w:rsidR="005A5EBF" w:rsidRDefault="005A5EBF"/>
    <w:p w14:paraId="49E47700" w14:textId="77777777" w:rsidR="00477DEF" w:rsidRDefault="00477DEF" w:rsidP="005A5EBF"/>
    <w:p w14:paraId="71C8698E" w14:textId="77777777" w:rsidR="000E1EB7" w:rsidRDefault="000E1EB7" w:rsidP="005A5EBF"/>
    <w:p w14:paraId="2D225815" w14:textId="77777777" w:rsidR="00E26B76" w:rsidRDefault="00E26B76" w:rsidP="005A5EBF">
      <w:bookmarkStart w:id="0" w:name="_GoBack"/>
      <w:bookmarkEnd w:id="0"/>
    </w:p>
    <w:p w14:paraId="4F520CF6" w14:textId="77777777" w:rsidR="00E26B76" w:rsidRDefault="00E26B76">
      <w:pPr>
        <w:rPr>
          <w:b/>
        </w:rPr>
      </w:pPr>
    </w:p>
    <w:p w14:paraId="7306522F" w14:textId="66372719" w:rsidR="005A5EBF" w:rsidRPr="000E1EB7" w:rsidRDefault="00477DEF">
      <w:pPr>
        <w:rPr>
          <w:b/>
        </w:rPr>
      </w:pPr>
      <w:r w:rsidRPr="000E1EB7">
        <w:rPr>
          <w:b/>
        </w:rPr>
        <w:t>Costs</w:t>
      </w:r>
    </w:p>
    <w:p w14:paraId="54413FBD" w14:textId="501DE4CF" w:rsidR="00477DEF" w:rsidRDefault="00477DEF">
      <w:r>
        <w:t>Provide a brief description of the associated training costs</w:t>
      </w:r>
      <w:r w:rsidR="000E1EB7">
        <w:t>,</w:t>
      </w:r>
      <w:r>
        <w:t xml:space="preserve"> as you understand them at this time.  Include the presenter fees and any other material fees.</w:t>
      </w:r>
      <w:r w:rsidR="000E1EB7">
        <w:t xml:space="preserve"> </w:t>
      </w:r>
    </w:p>
    <w:p w14:paraId="7EA583EE" w14:textId="3F434B5A" w:rsidR="00477DEF" w:rsidRDefault="00FB2D30">
      <w:r>
        <w:t xml:space="preserve">Presenter:  </w:t>
      </w:r>
      <w:proofErr w:type="spellStart"/>
      <w:r>
        <w:t>Marzano</w:t>
      </w:r>
      <w:proofErr w:type="spellEnd"/>
      <w:r>
        <w:t xml:space="preserve"> Associate @ $6000/day x 2 days = $12,000</w:t>
      </w:r>
    </w:p>
    <w:p w14:paraId="54258A9B" w14:textId="01DE2D5D" w:rsidR="00FB2D30" w:rsidRDefault="00FB2D30">
      <w:r>
        <w:t>Room:</w:t>
      </w:r>
      <w:r w:rsidR="00A45664">
        <w:t xml:space="preserve">  $1.50 x </w:t>
      </w:r>
    </w:p>
    <w:p w14:paraId="13AE9CE1" w14:textId="437EF24C" w:rsidR="00FB2D30" w:rsidRDefault="00FB2D30">
      <w:r>
        <w:t>Food:</w:t>
      </w:r>
      <w:r w:rsidR="00A45664">
        <w:t xml:space="preserve"> $15.00 x </w:t>
      </w:r>
    </w:p>
    <w:p w14:paraId="6B7D81C2" w14:textId="04363FB9" w:rsidR="00FB2D30" w:rsidRDefault="00FB2D30">
      <w:r>
        <w:t>Materials:</w:t>
      </w:r>
    </w:p>
    <w:p w14:paraId="0B186086" w14:textId="77777777" w:rsidR="00E26B76" w:rsidRDefault="00E26B76">
      <w:pPr>
        <w:rPr>
          <w:b/>
        </w:rPr>
      </w:pPr>
    </w:p>
    <w:p w14:paraId="521A664A" w14:textId="19E98EDF" w:rsidR="00477DEF" w:rsidRPr="000E1EB7" w:rsidRDefault="003933D6">
      <w:pPr>
        <w:rPr>
          <w:b/>
        </w:rPr>
      </w:pPr>
      <w:r>
        <w:rPr>
          <w:b/>
        </w:rPr>
        <w:t>Additional Information</w:t>
      </w:r>
    </w:p>
    <w:p w14:paraId="59D309E3" w14:textId="0DE975CC" w:rsidR="00477DEF" w:rsidRDefault="003933D6">
      <w:r>
        <w:t>Provide any other information that will help plan our SDA training events.</w:t>
      </w:r>
    </w:p>
    <w:sectPr w:rsidR="00477DEF" w:rsidSect="003D5C2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B4248C"/>
    <w:multiLevelType w:val="hybridMultilevel"/>
    <w:tmpl w:val="8A1833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34466C"/>
    <w:multiLevelType w:val="hybridMultilevel"/>
    <w:tmpl w:val="768698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DE5"/>
    <w:rsid w:val="000E1EB7"/>
    <w:rsid w:val="00114B0A"/>
    <w:rsid w:val="001649EB"/>
    <w:rsid w:val="003933D6"/>
    <w:rsid w:val="003A75EF"/>
    <w:rsid w:val="003D5C2E"/>
    <w:rsid w:val="00477DEF"/>
    <w:rsid w:val="005A5EBF"/>
    <w:rsid w:val="00775505"/>
    <w:rsid w:val="007F1169"/>
    <w:rsid w:val="008B56A9"/>
    <w:rsid w:val="00A45664"/>
    <w:rsid w:val="00C26F7D"/>
    <w:rsid w:val="00D1280F"/>
    <w:rsid w:val="00D518D7"/>
    <w:rsid w:val="00E26B76"/>
    <w:rsid w:val="00EC1E34"/>
    <w:rsid w:val="00F73744"/>
    <w:rsid w:val="00F81DE5"/>
    <w:rsid w:val="00FB2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22EE1B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5EBF"/>
    <w:pPr>
      <w:ind w:left="720"/>
      <w:contextualSpacing/>
    </w:pPr>
  </w:style>
  <w:style w:type="table" w:styleId="TableGrid">
    <w:name w:val="Table Grid"/>
    <w:basedOn w:val="TableNormal"/>
    <w:uiPriority w:val="59"/>
    <w:rsid w:val="005A5E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5EBF"/>
    <w:pPr>
      <w:ind w:left="720"/>
      <w:contextualSpacing/>
    </w:pPr>
  </w:style>
  <w:style w:type="table" w:styleId="TableGrid">
    <w:name w:val="Table Grid"/>
    <w:basedOn w:val="TableNormal"/>
    <w:uiPriority w:val="59"/>
    <w:rsid w:val="005A5E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64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237</Words>
  <Characters>1355</Characters>
  <Application>Microsoft Macintosh Word</Application>
  <DocSecurity>0</DocSecurity>
  <Lines>11</Lines>
  <Paragraphs>3</Paragraphs>
  <ScaleCrop>false</ScaleCrop>
  <Company>ESU6</Company>
  <LinksUpToDate>false</LinksUpToDate>
  <CharactersWithSpaces>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Toby Boss</dc:creator>
  <cp:keywords/>
  <dc:description/>
  <cp:lastModifiedBy>Amy Hill</cp:lastModifiedBy>
  <cp:revision>10</cp:revision>
  <cp:lastPrinted>2013-01-18T18:02:00Z</cp:lastPrinted>
  <dcterms:created xsi:type="dcterms:W3CDTF">2013-01-15T21:34:00Z</dcterms:created>
  <dcterms:modified xsi:type="dcterms:W3CDTF">2013-01-18T18:54:00Z</dcterms:modified>
</cp:coreProperties>
</file>